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7551" w14:textId="7640D496"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D13C0D">
        <w:rPr>
          <w:rFonts w:ascii="Times New Roman" w:hAnsi="Times New Roman"/>
          <w:b/>
          <w:color w:val="000000" w:themeColor="text1"/>
          <w:sz w:val="24"/>
          <w:szCs w:val="24"/>
        </w:rPr>
        <w:t>Trần Thị Ngọc Sương</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1E907A25" w14:textId="2CC8C7B3"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3B7AF7" w:rsidRPr="00147718">
        <w:rPr>
          <w:rFonts w:ascii="Times New Roman" w:hAnsi="Times New Roman"/>
          <w:color w:val="000000" w:themeColor="text1"/>
          <w:sz w:val="24"/>
          <w:szCs w:val="24"/>
        </w:rPr>
        <w:t>2</w:t>
      </w:r>
      <w:r w:rsidR="00D13C0D">
        <w:rPr>
          <w:rFonts w:ascii="Times New Roman" w:hAnsi="Times New Roman"/>
          <w:color w:val="000000" w:themeColor="text1"/>
          <w:sz w:val="24"/>
          <w:szCs w:val="24"/>
        </w:rPr>
        <w:t>4</w:t>
      </w:r>
      <w:r w:rsidR="003B7AF7" w:rsidRPr="00147718">
        <w:rPr>
          <w:rFonts w:ascii="Times New Roman" w:hAnsi="Times New Roman"/>
          <w:color w:val="000000" w:themeColor="text1"/>
          <w:sz w:val="24"/>
          <w:szCs w:val="24"/>
        </w:rPr>
        <w:t>/</w:t>
      </w:r>
      <w:r w:rsidR="00D13C0D">
        <w:rPr>
          <w:rFonts w:ascii="Times New Roman" w:hAnsi="Times New Roman"/>
          <w:color w:val="000000" w:themeColor="text1"/>
          <w:sz w:val="24"/>
          <w:szCs w:val="24"/>
        </w:rPr>
        <w:t>12</w:t>
      </w:r>
      <w:r w:rsidRPr="00147718">
        <w:rPr>
          <w:rFonts w:ascii="Times New Roman" w:hAnsi="Times New Roman"/>
          <w:color w:val="000000" w:themeColor="text1"/>
          <w:sz w:val="24"/>
          <w:szCs w:val="24"/>
        </w:rPr>
        <w:t>/202</w:t>
      </w:r>
      <w:r w:rsidR="00480E5B" w:rsidRPr="00147718">
        <w:rPr>
          <w:rFonts w:ascii="Times New Roman" w:hAnsi="Times New Roman"/>
          <w:color w:val="000000" w:themeColor="text1"/>
          <w:sz w:val="24"/>
          <w:szCs w:val="24"/>
        </w:rPr>
        <w:t>1</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D13C0D">
        <w:rPr>
          <w:rFonts w:ascii="Times New Roman" w:hAnsi="Times New Roman"/>
          <w:color w:val="000000" w:themeColor="text1"/>
          <w:sz w:val="24"/>
          <w:szCs w:val="24"/>
        </w:rPr>
        <w:t>Trần Thị Ngọc Sương</w:t>
      </w:r>
      <w:r w:rsidRPr="00147718">
        <w:rPr>
          <w:rFonts w:ascii="Times New Roman" w:hAnsi="Times New Roman"/>
          <w:color w:val="000000" w:themeColor="text1"/>
          <w:sz w:val="24"/>
          <w:szCs w:val="24"/>
        </w:rPr>
        <w:t xml:space="preserve"> đã bảo vệ thành công luận án tiến sĩ cấp Học viện chuyên ngành </w:t>
      </w:r>
      <w:r w:rsidR="00D13C0D">
        <w:rPr>
          <w:rFonts w:ascii="Times New Roman" w:hAnsi="Times New Roman"/>
          <w:color w:val="000000" w:themeColor="text1"/>
          <w:sz w:val="24"/>
          <w:szCs w:val="24"/>
        </w:rPr>
        <w:t>Luật</w:t>
      </w:r>
      <w:r w:rsidRPr="00147718">
        <w:rPr>
          <w:rFonts w:ascii="Times New Roman" w:hAnsi="Times New Roman"/>
          <w:color w:val="000000" w:themeColor="text1"/>
          <w:sz w:val="24"/>
          <w:szCs w:val="24"/>
        </w:rPr>
        <w:t xml:space="preserve"> quốc tế, mã số 9.3</w:t>
      </w:r>
      <w:r w:rsidR="00D13C0D">
        <w:rPr>
          <w:rFonts w:ascii="Times New Roman" w:hAnsi="Times New Roman"/>
          <w:color w:val="000000" w:themeColor="text1"/>
          <w:sz w:val="24"/>
          <w:szCs w:val="24"/>
        </w:rPr>
        <w:t>8</w:t>
      </w:r>
      <w:r w:rsidRPr="00147718">
        <w:rPr>
          <w:rFonts w:ascii="Times New Roman" w:hAnsi="Times New Roman"/>
          <w:color w:val="000000" w:themeColor="text1"/>
          <w:sz w:val="24"/>
          <w:szCs w:val="24"/>
        </w:rPr>
        <w:t>.0</w:t>
      </w:r>
      <w:r w:rsidR="00D13C0D">
        <w:rPr>
          <w:rFonts w:ascii="Times New Roman" w:hAnsi="Times New Roman"/>
          <w:color w:val="000000" w:themeColor="text1"/>
          <w:sz w:val="24"/>
          <w:szCs w:val="24"/>
        </w:rPr>
        <w:t>1</w:t>
      </w:r>
      <w:r w:rsidRPr="00147718">
        <w:rPr>
          <w:rFonts w:ascii="Times New Roman" w:hAnsi="Times New Roman"/>
          <w:color w:val="000000" w:themeColor="text1"/>
          <w:sz w:val="24"/>
          <w:szCs w:val="24"/>
        </w:rPr>
        <w:t>.0</w:t>
      </w:r>
      <w:r w:rsidR="00D13C0D">
        <w:rPr>
          <w:rFonts w:ascii="Times New Roman" w:hAnsi="Times New Roman"/>
          <w:color w:val="000000" w:themeColor="text1"/>
          <w:sz w:val="24"/>
          <w:szCs w:val="24"/>
        </w:rPr>
        <w:t>8</w:t>
      </w:r>
      <w:r w:rsidRPr="00147718">
        <w:rPr>
          <w:rFonts w:ascii="Times New Roman" w:hAnsi="Times New Roman"/>
          <w:color w:val="000000" w:themeColor="text1"/>
          <w:sz w:val="24"/>
          <w:szCs w:val="24"/>
        </w:rPr>
        <w:t xml:space="preserve"> với đề tài “</w:t>
      </w:r>
      <w:r w:rsidR="00D13C0D" w:rsidRPr="00D13C0D">
        <w:rPr>
          <w:rFonts w:ascii="Times New Roman" w:hAnsi="Times New Roman"/>
          <w:b/>
          <w:bCs/>
          <w:iCs/>
          <w:sz w:val="24"/>
          <w:szCs w:val="24"/>
        </w:rPr>
        <w:t>Các khía cạnh pháp lý quốc tế về việc bảo tồn và sử dụng bền vững đa dạng sinh học biển tại các vùng nằm ngoài quyền tài phán quốc gia</w:t>
      </w:r>
      <w:r w:rsidRPr="00147718">
        <w:rPr>
          <w:rFonts w:ascii="Times New Roman" w:hAnsi="Times New Roman"/>
          <w:color w:val="000000" w:themeColor="text1"/>
          <w:sz w:val="24"/>
          <w:szCs w:val="24"/>
        </w:rPr>
        <w:t xml:space="preserve">”, dưới sự hướng dẫn khoa học của </w:t>
      </w:r>
      <w:r w:rsidR="00D13C0D">
        <w:rPr>
          <w:rFonts w:ascii="Times New Roman" w:hAnsi="Times New Roman"/>
          <w:color w:val="000000" w:themeColor="text1"/>
          <w:sz w:val="24"/>
          <w:szCs w:val="24"/>
        </w:rPr>
        <w:t>P</w:t>
      </w:r>
      <w:r w:rsidRPr="00147718">
        <w:rPr>
          <w:rFonts w:ascii="Times New Roman" w:hAnsi="Times New Roman"/>
          <w:color w:val="000000" w:themeColor="text1"/>
          <w:sz w:val="24"/>
          <w:szCs w:val="24"/>
        </w:rPr>
        <w:t>GS.TS.</w:t>
      </w:r>
      <w:r w:rsidR="000465F1" w:rsidRPr="00147718">
        <w:rPr>
          <w:rFonts w:ascii="Times New Roman" w:hAnsi="Times New Roman"/>
          <w:color w:val="000000" w:themeColor="text1"/>
          <w:sz w:val="24"/>
          <w:szCs w:val="24"/>
        </w:rPr>
        <w:t xml:space="preserve"> </w:t>
      </w:r>
      <w:r w:rsidR="00335E67" w:rsidRPr="00147718">
        <w:rPr>
          <w:rFonts w:ascii="Times New Roman" w:hAnsi="Times New Roman"/>
          <w:color w:val="000000" w:themeColor="text1"/>
          <w:sz w:val="24"/>
          <w:szCs w:val="24"/>
        </w:rPr>
        <w:t xml:space="preserve">Nguyễn </w:t>
      </w:r>
      <w:r w:rsidR="00D13C0D">
        <w:rPr>
          <w:rFonts w:ascii="Times New Roman" w:hAnsi="Times New Roman"/>
          <w:color w:val="000000" w:themeColor="text1"/>
          <w:sz w:val="24"/>
          <w:szCs w:val="24"/>
        </w:rPr>
        <w:t>Thị Lan Anh và TS. Lê Đình Tĩnh</w:t>
      </w:r>
      <w:r w:rsidRPr="00147718">
        <w:rPr>
          <w:rFonts w:ascii="Times New Roman" w:hAnsi="Times New Roman"/>
          <w:color w:val="000000" w:themeColor="text1"/>
          <w:sz w:val="24"/>
          <w:szCs w:val="24"/>
        </w:rPr>
        <w:t>.</w:t>
      </w:r>
    </w:p>
    <w:p w14:paraId="2DA1F937" w14:textId="1024F687" w:rsidR="00D13C0D" w:rsidRPr="00147718" w:rsidRDefault="00D13C0D"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33542696" wp14:editId="15CA3129">
            <wp:extent cx="5513705" cy="2567746"/>
            <wp:effectExtent l="0" t="0" r="0" b="0"/>
            <wp:docPr id="1" name="Picture 1" descr="A picture containing text, indoor, conferenc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conference roo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61787" cy="2590138"/>
                    </a:xfrm>
                    <a:prstGeom prst="rect">
                      <a:avLst/>
                    </a:prstGeom>
                    <a:noFill/>
                    <a:ln>
                      <a:noFill/>
                    </a:ln>
                  </pic:spPr>
                </pic:pic>
              </a:graphicData>
            </a:graphic>
          </wp:inline>
        </w:drawing>
      </w:r>
    </w:p>
    <w:p w14:paraId="27AAAF7D" w14:textId="77777777"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1)</w:t>
      </w:r>
    </w:p>
    <w:p w14:paraId="5A1B2447" w14:textId="3281366F"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D13C0D">
        <w:rPr>
          <w:rFonts w:ascii="Times New Roman" w:hAnsi="Times New Roman"/>
          <w:i/>
          <w:color w:val="000000" w:themeColor="text1"/>
          <w:sz w:val="24"/>
          <w:szCs w:val="24"/>
        </w:rPr>
        <w:t>Trần Thị Ngọc Sương</w:t>
      </w:r>
      <w:r w:rsidR="00335E67" w:rsidRPr="00147718">
        <w:rPr>
          <w:rFonts w:ascii="Times New Roman" w:hAnsi="Times New Roman"/>
          <w:i/>
          <w:color w:val="000000" w:themeColor="text1"/>
          <w:sz w:val="24"/>
          <w:szCs w:val="24"/>
        </w:rPr>
        <w:t xml:space="preserve"> </w:t>
      </w:r>
      <w:r w:rsidR="00D13C0D">
        <w:rPr>
          <w:rFonts w:ascii="Times New Roman" w:hAnsi="Times New Roman"/>
          <w:i/>
          <w:color w:val="000000" w:themeColor="text1"/>
          <w:sz w:val="24"/>
          <w:szCs w:val="24"/>
        </w:rPr>
        <w:t xml:space="preserve">trong buổi bảo vệ </w:t>
      </w:r>
      <w:r w:rsidR="00D17C25">
        <w:rPr>
          <w:rFonts w:ascii="Times New Roman" w:hAnsi="Times New Roman"/>
          <w:i/>
          <w:color w:val="000000" w:themeColor="text1"/>
          <w:sz w:val="24"/>
          <w:szCs w:val="24"/>
        </w:rPr>
        <w:t>cấp Học viện</w:t>
      </w:r>
    </w:p>
    <w:p w14:paraId="5E4B97C6" w14:textId="609D56FA" w:rsidR="00865FA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Việt Nam </w:t>
      </w:r>
      <w:r w:rsidR="00335E67" w:rsidRPr="00147718">
        <w:rPr>
          <w:bCs/>
          <w:iCs/>
          <w:color w:val="000000" w:themeColor="text1"/>
        </w:rPr>
        <w:t xml:space="preserve">về </w:t>
      </w:r>
      <w:r w:rsidR="00D17C25">
        <w:rPr>
          <w:iCs/>
        </w:rPr>
        <w:t>c</w:t>
      </w:r>
      <w:r w:rsidR="00D17C25" w:rsidRPr="00D17C25">
        <w:rPr>
          <w:iCs/>
        </w:rPr>
        <w:t>ác khía cạnh pháp lý quốc tế về việc bảo tồn và sử dụng bền vững đa dạng sinh học biển tại các vùng nằm ngoài quyền tài phán quốc gia</w:t>
      </w:r>
      <w:r w:rsidR="00865FA8" w:rsidRPr="00147718">
        <w:rPr>
          <w:color w:val="000000" w:themeColor="text1"/>
        </w:rPr>
        <w:t>.</w:t>
      </w:r>
    </w:p>
    <w:p w14:paraId="0F1E9A5A" w14:textId="140CBB00" w:rsidR="00685C38" w:rsidRDefault="00685C38" w:rsidP="007251F0">
      <w:pPr>
        <w:pStyle w:val="NormalWeb"/>
        <w:spacing w:before="0" w:beforeAutospacing="0" w:after="0" w:afterAutospacing="0" w:line="360" w:lineRule="auto"/>
        <w:ind w:firstLine="720"/>
        <w:jc w:val="both"/>
        <w:rPr>
          <w:color w:val="000000" w:themeColor="text1"/>
        </w:rPr>
      </w:pPr>
      <w:r>
        <w:rPr>
          <w:noProof/>
        </w:rPr>
        <w:lastRenderedPageBreak/>
        <w:drawing>
          <wp:inline distT="0" distB="0" distL="0" distR="0" wp14:anchorId="0505EC89" wp14:editId="38F56BD3">
            <wp:extent cx="5152365" cy="32645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7006" cy="3311827"/>
                    </a:xfrm>
                    <a:prstGeom prst="rect">
                      <a:avLst/>
                    </a:prstGeom>
                    <a:noFill/>
                    <a:ln>
                      <a:noFill/>
                    </a:ln>
                  </pic:spPr>
                </pic:pic>
              </a:graphicData>
            </a:graphic>
          </wp:inline>
        </w:drawing>
      </w:r>
    </w:p>
    <w:p w14:paraId="7B225691" w14:textId="77777777" w:rsidR="00685C38" w:rsidRPr="00147718" w:rsidRDefault="00685C38" w:rsidP="00685C38">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(Ảnh 2)</w:t>
      </w:r>
    </w:p>
    <w:p w14:paraId="6F5FF74D" w14:textId="37F9BECC" w:rsidR="00685C38" w:rsidRPr="00147718" w:rsidRDefault="00685C38" w:rsidP="00685C38">
      <w:pPr>
        <w:spacing w:after="0" w:line="360" w:lineRule="auto"/>
        <w:ind w:firstLine="720"/>
        <w:jc w:val="center"/>
        <w:rPr>
          <w:rFonts w:ascii="Times New Roman" w:hAnsi="Times New Roman"/>
          <w:i/>
          <w:color w:val="000000" w:themeColor="text1"/>
          <w:sz w:val="24"/>
          <w:szCs w:val="24"/>
        </w:rPr>
      </w:pPr>
      <w:r>
        <w:rPr>
          <w:rFonts w:ascii="Times New Roman" w:hAnsi="Times New Roman"/>
          <w:i/>
          <w:color w:val="000000" w:themeColor="text1"/>
          <w:sz w:val="24"/>
          <w:szCs w:val="24"/>
        </w:rPr>
        <w:t>C</w:t>
      </w:r>
      <w:r w:rsidRPr="00147718">
        <w:rPr>
          <w:rFonts w:ascii="Times New Roman" w:hAnsi="Times New Roman"/>
          <w:i/>
          <w:color w:val="000000" w:themeColor="text1"/>
          <w:sz w:val="24"/>
          <w:szCs w:val="24"/>
        </w:rPr>
        <w:t>ác thầy cô trong Hội đồng</w:t>
      </w:r>
      <w:r>
        <w:rPr>
          <w:rFonts w:ascii="Times New Roman" w:hAnsi="Times New Roman"/>
          <w:i/>
          <w:color w:val="000000" w:themeColor="text1"/>
          <w:sz w:val="24"/>
          <w:szCs w:val="24"/>
        </w:rPr>
        <w:t xml:space="preserve"> cấp Học viện</w:t>
      </w:r>
    </w:p>
    <w:p w14:paraId="4DB73FCF" w14:textId="77777777" w:rsidR="00685C38" w:rsidRPr="00685C38" w:rsidRDefault="00D17C25" w:rsidP="00685C38">
      <w:pPr>
        <w:pStyle w:val="ListParagraph"/>
        <w:widowControl w:val="0"/>
        <w:spacing w:after="0" w:line="360" w:lineRule="auto"/>
        <w:ind w:left="0" w:firstLine="567"/>
        <w:contextualSpacing w:val="0"/>
        <w:jc w:val="both"/>
        <w:rPr>
          <w:rFonts w:ascii="Times New Roman" w:eastAsia="MS Mincho" w:hAnsi="Times New Roman"/>
          <w:sz w:val="24"/>
          <w:szCs w:val="24"/>
        </w:rPr>
      </w:pPr>
      <w:r w:rsidRPr="00685C38">
        <w:rPr>
          <w:rFonts w:ascii="Times New Roman" w:hAnsi="Times New Roman"/>
          <w:sz w:val="24"/>
          <w:szCs w:val="24"/>
        </w:rPr>
        <w:t>Luận án đã làm rõ sự hình thành và nội dung của khái niệm</w:t>
      </w:r>
      <w:r w:rsidRPr="00685C38">
        <w:rPr>
          <w:rFonts w:ascii="Times New Roman" w:hAnsi="Times New Roman"/>
          <w:sz w:val="24"/>
          <w:szCs w:val="24"/>
        </w:rPr>
        <w:t xml:space="preserve"> đ</w:t>
      </w:r>
      <w:r w:rsidRPr="00685C38">
        <w:rPr>
          <w:rFonts w:ascii="Times New Roman" w:hAnsi="Times New Roman"/>
          <w:sz w:val="24"/>
          <w:szCs w:val="24"/>
        </w:rPr>
        <w:t>a dạng sinh học biển tại các vùng nằm ngoài quyền tài phán quốc gia (BBNJ)</w:t>
      </w:r>
      <w:r w:rsidRPr="00685C38">
        <w:rPr>
          <w:rFonts w:ascii="Times New Roman" w:hAnsi="Times New Roman"/>
          <w:sz w:val="24"/>
          <w:szCs w:val="24"/>
        </w:rPr>
        <w:t xml:space="preserve">; </w:t>
      </w:r>
      <w:r w:rsidRPr="00685C38">
        <w:rPr>
          <w:rFonts w:ascii="Times New Roman" w:hAnsi="Times New Roman"/>
          <w:sz w:val="24"/>
          <w:szCs w:val="24"/>
        </w:rPr>
        <w:t>rà soát các văn kiện pháp lý quốc tế hiện hành để hệ thống hóa các quy định có liên quan, từ đó xác định các khoảng trống pháp lý quốc tế điều chỉnh vấn đề bảo tồn và sử dụng bền vững BBNJ hiện nay</w:t>
      </w:r>
      <w:r w:rsidRPr="00685C38">
        <w:rPr>
          <w:rFonts w:ascii="Times New Roman" w:hAnsi="Times New Roman"/>
          <w:sz w:val="24"/>
          <w:szCs w:val="24"/>
        </w:rPr>
        <w:t>.</w:t>
      </w:r>
      <w:r w:rsidR="00685C38" w:rsidRPr="00685C38">
        <w:rPr>
          <w:rFonts w:ascii="Times New Roman" w:hAnsi="Times New Roman"/>
          <w:sz w:val="24"/>
          <w:szCs w:val="24"/>
        </w:rPr>
        <w:t xml:space="preserve"> </w:t>
      </w:r>
      <w:r w:rsidR="00685C38" w:rsidRPr="00685C38">
        <w:rPr>
          <w:rFonts w:ascii="Times New Roman" w:eastAsia="MS Mincho" w:hAnsi="Times New Roman"/>
          <w:sz w:val="24"/>
          <w:szCs w:val="24"/>
        </w:rPr>
        <w:t>Luận án đã xác định khả năng tồn tại của các vùng biển nằm ngoài quyền tài phán quốc gia ở Biển Đông, làm sáng tỏ lập trường của các bên liên quan để xác định triển vọng áp dụng các quy định pháp lý về BBNJ ở Biển Đông trong tương lai. Luận án đã đề xuất các phương án đàm phán, hoàn thiện nội luật và chính sách hợp tác bảo tồn BBNJ ở Biển Đông cho Việt Nam.</w:t>
      </w:r>
    </w:p>
    <w:p w14:paraId="0A17CE1B" w14:textId="77777777" w:rsidR="00685C38" w:rsidRPr="00764343" w:rsidRDefault="00685C38" w:rsidP="00685C38">
      <w:pPr>
        <w:widowControl w:val="0"/>
        <w:spacing w:line="360" w:lineRule="auto"/>
        <w:ind w:firstLine="567"/>
        <w:jc w:val="both"/>
      </w:pPr>
      <w:bookmarkStart w:id="0" w:name="_Toc531874847"/>
      <w:bookmarkStart w:id="1" w:name="_Toc531875654"/>
      <w:r w:rsidRPr="00685C38">
        <w:rPr>
          <w:rFonts w:ascii="Times New Roman" w:hAnsi="Times New Roman"/>
          <w:color w:val="000000"/>
          <w:sz w:val="24"/>
          <w:szCs w:val="24"/>
        </w:rPr>
        <w:t>Luận án g</w:t>
      </w:r>
      <w:r w:rsidRPr="00685C38">
        <w:rPr>
          <w:rFonts w:ascii="Times New Roman" w:hAnsi="Times New Roman"/>
          <w:color w:val="000000"/>
          <w:sz w:val="24"/>
          <w:szCs w:val="24"/>
          <w:lang w:val="vi-VN"/>
        </w:rPr>
        <w:t>óp phần cập nhật, làm rõ và bổ sung cơ sở lý luận về bảo tồn và sử dụng bền vững BBNJ cho một số ngành khoa học pháp lý Việt Nam có liên quan</w:t>
      </w:r>
      <w:r w:rsidRPr="00685C38">
        <w:rPr>
          <w:rFonts w:ascii="Times New Roman" w:hAnsi="Times New Roman"/>
          <w:color w:val="000000"/>
          <w:sz w:val="24"/>
          <w:szCs w:val="24"/>
        </w:rPr>
        <w:t xml:space="preserve">. </w:t>
      </w:r>
      <w:bookmarkStart w:id="2" w:name="_Toc531874848"/>
      <w:bookmarkStart w:id="3" w:name="_Toc531875655"/>
      <w:bookmarkEnd w:id="0"/>
      <w:bookmarkEnd w:id="1"/>
      <w:r w:rsidRPr="00685C38">
        <w:rPr>
          <w:rFonts w:ascii="Times New Roman" w:hAnsi="Times New Roman"/>
          <w:sz w:val="24"/>
          <w:szCs w:val="24"/>
        </w:rPr>
        <w:t xml:space="preserve">Luận án cũng góp phần cung cấp cơ sở khoa học phục vụ việc xây dựng các phương án đàm phán của Việt Nam </w:t>
      </w:r>
      <w:bookmarkEnd w:id="2"/>
      <w:bookmarkEnd w:id="3"/>
      <w:r w:rsidRPr="00685C38">
        <w:rPr>
          <w:rFonts w:ascii="Times New Roman" w:hAnsi="Times New Roman"/>
          <w:color w:val="000000"/>
          <w:sz w:val="24"/>
          <w:szCs w:val="24"/>
          <w:lang w:val="vi-VN"/>
        </w:rPr>
        <w:t>trong các phiên sắp đến của tiến trình xây dựng Văn kiện về BBNJ, chuẩn bị về mặt lập pháp và chính sách hợp tác để thực thi hiệu quả luật pháp quốc tế về BBNJ trong bối cảnh cạnh tr</w:t>
      </w:r>
      <w:r w:rsidRPr="00685C38">
        <w:rPr>
          <w:rFonts w:ascii="Times New Roman" w:hAnsi="Times New Roman"/>
          <w:color w:val="000000"/>
          <w:sz w:val="24"/>
          <w:szCs w:val="24"/>
        </w:rPr>
        <w:t>a</w:t>
      </w:r>
      <w:r w:rsidRPr="00685C38">
        <w:rPr>
          <w:rFonts w:ascii="Times New Roman" w:hAnsi="Times New Roman"/>
          <w:color w:val="000000"/>
          <w:sz w:val="24"/>
          <w:szCs w:val="24"/>
          <w:lang w:val="vi-VN"/>
        </w:rPr>
        <w:t>nh và hợp tác ở Biển Đông</w:t>
      </w:r>
      <w:r w:rsidRPr="00685C38">
        <w:rPr>
          <w:rFonts w:ascii="Times New Roman" w:hAnsi="Times New Roman"/>
          <w:color w:val="000000"/>
          <w:sz w:val="24"/>
          <w:szCs w:val="24"/>
        </w:rPr>
        <w:t>.</w:t>
      </w:r>
      <w:r w:rsidRPr="00685C38">
        <w:rPr>
          <w:rFonts w:ascii="Times New Roman" w:hAnsi="Times New Roman"/>
          <w:sz w:val="24"/>
          <w:szCs w:val="24"/>
        </w:rPr>
        <w:t xml:space="preserve"> </w:t>
      </w:r>
      <w:bookmarkStart w:id="4" w:name="_Toc531874849"/>
      <w:bookmarkStart w:id="5" w:name="_Toc531875656"/>
      <w:r w:rsidRPr="00685C38">
        <w:rPr>
          <w:rFonts w:ascii="Times New Roman" w:hAnsi="Times New Roman"/>
          <w:sz w:val="24"/>
          <w:szCs w:val="24"/>
        </w:rPr>
        <w:t>Ngoài ra, luận án có thể được sử dụng làm tài liệu tham khảo cho việc nghiên cứu, giảng dạy các vấn đề pháp lý quốc tế liên quan đến việc bảo tồn và quản lý các nguồn tài nguyên đa dạng sinh học.</w:t>
      </w:r>
      <w:bookmarkEnd w:id="4"/>
      <w:bookmarkEnd w:id="5"/>
    </w:p>
    <w:p w14:paraId="4E1A6A1A" w14:textId="4E4A967C" w:rsidR="00B54FB5" w:rsidRPr="00B54FB5" w:rsidRDefault="00B54FB5" w:rsidP="003B7AF7">
      <w:pPr>
        <w:widowControl w:val="0"/>
        <w:spacing w:before="120" w:after="120" w:line="312" w:lineRule="auto"/>
        <w:ind w:firstLine="567"/>
        <w:jc w:val="both"/>
        <w:rPr>
          <w:rFonts w:ascii="Times New Roman" w:eastAsia="MS Mincho" w:hAnsi="Times New Roman"/>
          <w:color w:val="000000" w:themeColor="text1"/>
          <w:sz w:val="24"/>
          <w:szCs w:val="24"/>
        </w:rPr>
      </w:pPr>
    </w:p>
    <w:p w14:paraId="66655464" w14:textId="0F563A65" w:rsidR="00B54FB5" w:rsidRDefault="00B87DE0" w:rsidP="005D4A01">
      <w:pPr>
        <w:spacing w:after="0" w:line="360" w:lineRule="auto"/>
        <w:ind w:firstLine="720"/>
        <w:jc w:val="center"/>
        <w:rPr>
          <w:rFonts w:ascii="Times New Roman" w:hAnsi="Times New Roman"/>
          <w:color w:val="000000" w:themeColor="text1"/>
          <w:sz w:val="24"/>
          <w:szCs w:val="24"/>
        </w:rPr>
      </w:pPr>
      <w:r>
        <w:rPr>
          <w:noProof/>
        </w:rPr>
        <w:lastRenderedPageBreak/>
        <w:drawing>
          <wp:inline distT="0" distB="0" distL="0" distR="0" wp14:anchorId="475AC6E8" wp14:editId="2300868C">
            <wp:extent cx="4686300" cy="3089819"/>
            <wp:effectExtent l="0" t="0" r="0" b="0"/>
            <wp:docPr id="4" name="Picture 4" descr="A group of people wearing mas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wearing masks&#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4940" cy="3102109"/>
                    </a:xfrm>
                    <a:prstGeom prst="rect">
                      <a:avLst/>
                    </a:prstGeom>
                    <a:noFill/>
                    <a:ln>
                      <a:noFill/>
                    </a:ln>
                  </pic:spPr>
                </pic:pic>
              </a:graphicData>
            </a:graphic>
          </wp:inline>
        </w:drawing>
      </w:r>
    </w:p>
    <w:p w14:paraId="58635E36" w14:textId="5315EC26" w:rsidR="00865FA8" w:rsidRPr="00147718" w:rsidRDefault="00865FA8" w:rsidP="007251F0">
      <w:pPr>
        <w:spacing w:after="0" w:line="360" w:lineRule="auto"/>
        <w:ind w:firstLine="720"/>
        <w:jc w:val="center"/>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(Ảnh </w:t>
      </w:r>
      <w:r w:rsidR="00B87DE0">
        <w:rPr>
          <w:rFonts w:ascii="Times New Roman" w:hAnsi="Times New Roman"/>
          <w:color w:val="000000" w:themeColor="text1"/>
          <w:sz w:val="24"/>
          <w:szCs w:val="24"/>
        </w:rPr>
        <w:t>3</w:t>
      </w:r>
      <w:r w:rsidRPr="00147718">
        <w:rPr>
          <w:rFonts w:ascii="Times New Roman" w:hAnsi="Times New Roman"/>
          <w:color w:val="000000" w:themeColor="text1"/>
          <w:sz w:val="24"/>
          <w:szCs w:val="24"/>
        </w:rPr>
        <w:t>)</w:t>
      </w:r>
    </w:p>
    <w:p w14:paraId="77222E4E" w14:textId="317E18A5"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B87DE0">
        <w:rPr>
          <w:rFonts w:ascii="Times New Roman" w:hAnsi="Times New Roman"/>
          <w:i/>
          <w:color w:val="000000" w:themeColor="text1"/>
          <w:sz w:val="24"/>
          <w:szCs w:val="24"/>
        </w:rPr>
        <w:t>Trần Thị Ngọc Sương</w:t>
      </w:r>
      <w:r w:rsidRPr="00147718">
        <w:rPr>
          <w:rFonts w:ascii="Times New Roman" w:hAnsi="Times New Roman"/>
          <w:i/>
          <w:color w:val="000000" w:themeColor="text1"/>
          <w:sz w:val="24"/>
          <w:szCs w:val="24"/>
        </w:rPr>
        <w:t xml:space="preserve"> cùng các thầy cô trong Hội đồng</w:t>
      </w:r>
    </w:p>
    <w:p w14:paraId="75576DBA" w14:textId="4347EF5B" w:rsidR="006F6976" w:rsidRPr="00147718" w:rsidRDefault="006F6976"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B87DE0">
        <w:rPr>
          <w:rFonts w:ascii="Times New Roman" w:hAnsi="Times New Roman"/>
          <w:color w:val="000000" w:themeColor="text1"/>
          <w:sz w:val="24"/>
          <w:szCs w:val="24"/>
        </w:rPr>
        <w:t>Trần Thị Ngọc Sương</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36198177"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121D37"/>
    <w:rsid w:val="00147718"/>
    <w:rsid w:val="00150A97"/>
    <w:rsid w:val="00155ECD"/>
    <w:rsid w:val="001E0109"/>
    <w:rsid w:val="001E0D84"/>
    <w:rsid w:val="00231C59"/>
    <w:rsid w:val="002C530B"/>
    <w:rsid w:val="00335E67"/>
    <w:rsid w:val="00396108"/>
    <w:rsid w:val="003B7AF7"/>
    <w:rsid w:val="003F2707"/>
    <w:rsid w:val="003F63D4"/>
    <w:rsid w:val="00417530"/>
    <w:rsid w:val="004712CF"/>
    <w:rsid w:val="00472CE9"/>
    <w:rsid w:val="00480E5B"/>
    <w:rsid w:val="0049390B"/>
    <w:rsid w:val="00497651"/>
    <w:rsid w:val="004E1881"/>
    <w:rsid w:val="005231B0"/>
    <w:rsid w:val="005D4A01"/>
    <w:rsid w:val="00685C38"/>
    <w:rsid w:val="006F6976"/>
    <w:rsid w:val="00722E0B"/>
    <w:rsid w:val="007251F0"/>
    <w:rsid w:val="00770F86"/>
    <w:rsid w:val="007C1980"/>
    <w:rsid w:val="007E1820"/>
    <w:rsid w:val="00823EA3"/>
    <w:rsid w:val="00865FA8"/>
    <w:rsid w:val="0088499A"/>
    <w:rsid w:val="008F50B5"/>
    <w:rsid w:val="009328FD"/>
    <w:rsid w:val="009349D1"/>
    <w:rsid w:val="00967DE4"/>
    <w:rsid w:val="009B72AA"/>
    <w:rsid w:val="00AA7966"/>
    <w:rsid w:val="00AC03CE"/>
    <w:rsid w:val="00AC42CB"/>
    <w:rsid w:val="00AD15AF"/>
    <w:rsid w:val="00B54FB5"/>
    <w:rsid w:val="00B7311C"/>
    <w:rsid w:val="00B87DE0"/>
    <w:rsid w:val="00BA707A"/>
    <w:rsid w:val="00C45634"/>
    <w:rsid w:val="00CE043F"/>
    <w:rsid w:val="00CF6E5E"/>
    <w:rsid w:val="00D0577F"/>
    <w:rsid w:val="00D13C0D"/>
    <w:rsid w:val="00D17C25"/>
    <w:rsid w:val="00D56CD7"/>
    <w:rsid w:val="00DD4DE4"/>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795B"/>
  <w15:docId w15:val="{1DF02629-3D8C-49B7-A39D-3054392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 w:type="paragraph" w:styleId="ListParagraph">
    <w:name w:val="List Paragraph"/>
    <w:basedOn w:val="Normal"/>
    <w:uiPriority w:val="34"/>
    <w:qFormat/>
    <w:rsid w:val="0068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69</cp:revision>
  <dcterms:created xsi:type="dcterms:W3CDTF">2020-09-08T10:52:00Z</dcterms:created>
  <dcterms:modified xsi:type="dcterms:W3CDTF">2022-06-08T02:50:00Z</dcterms:modified>
</cp:coreProperties>
</file>